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D7" w:rsidRDefault="00083DD7">
      <w:pPr>
        <w:pStyle w:val="PlainText"/>
        <w:jc w:val="center"/>
        <w:rPr>
          <w:rFonts w:ascii="Palatino" w:hAnsi="Palatino"/>
          <w:b/>
          <w:sz w:val="28"/>
        </w:rPr>
      </w:pPr>
      <w:r>
        <w:rPr>
          <w:rFonts w:ascii="Palatino" w:hAnsi="Palatino"/>
          <w:b/>
          <w:sz w:val="28"/>
        </w:rPr>
        <w:t>AUDIOVISUAL EQUIPMENT AND FACILITIES</w:t>
      </w:r>
    </w:p>
    <w:p w:rsidR="00083DD7" w:rsidRDefault="00083DD7">
      <w:pPr>
        <w:pStyle w:val="PlainText"/>
        <w:jc w:val="center"/>
        <w:rPr>
          <w:rFonts w:ascii="Palatino" w:hAnsi="Palatino"/>
          <w:i/>
        </w:rPr>
      </w:pPr>
      <w:r>
        <w:rPr>
          <w:rFonts w:ascii="Palatino" w:hAnsi="Palatino"/>
          <w:i/>
        </w:rPr>
        <w:t xml:space="preserve">Scholes Library has a large collection of audiovisual materials and provides rooms fully </w:t>
      </w:r>
    </w:p>
    <w:p w:rsidR="00083DD7" w:rsidRDefault="00083DD7">
      <w:pPr>
        <w:pStyle w:val="PlainText"/>
        <w:jc w:val="center"/>
        <w:rPr>
          <w:rFonts w:ascii="Palatino" w:hAnsi="Palatino"/>
        </w:rPr>
      </w:pPr>
      <w:r>
        <w:rPr>
          <w:rFonts w:ascii="Palatino" w:hAnsi="Palatino"/>
          <w:i/>
        </w:rPr>
        <w:t>equipped for individual or group viewing of these materials in the library.</w:t>
      </w:r>
      <w:r>
        <w:rPr>
          <w:rFonts w:ascii="Palatino" w:hAnsi="Palatino"/>
        </w:rPr>
        <w:t xml:space="preserve">  </w:t>
      </w:r>
    </w:p>
    <w:p w:rsidR="00083DD7" w:rsidRPr="00414887" w:rsidRDefault="00083DD7">
      <w:pPr>
        <w:pStyle w:val="PlainText"/>
        <w:rPr>
          <w:rFonts w:ascii="Palatino" w:hAnsi="Palatino"/>
          <w:b/>
        </w:rPr>
      </w:pPr>
    </w:p>
    <w:p w:rsidR="00083DD7" w:rsidRPr="00414887" w:rsidRDefault="00083DD7">
      <w:pPr>
        <w:pStyle w:val="PlainText"/>
        <w:rPr>
          <w:rFonts w:ascii="Palatino" w:hAnsi="Palatino"/>
          <w:b/>
        </w:rPr>
      </w:pPr>
      <w:r w:rsidRPr="00414887">
        <w:rPr>
          <w:rFonts w:ascii="Palatino" w:hAnsi="Palatino"/>
          <w:b/>
        </w:rPr>
        <w:t>Please note that the library does not have equipment to loan for use in other buildings, that food and drink are not permitted in the audiovisual rooms, and that there are no facilities for personal duplication of videotapes or other AV materials.</w:t>
      </w:r>
    </w:p>
    <w:p w:rsidR="00083DD7" w:rsidRDefault="00083DD7">
      <w:pPr>
        <w:pStyle w:val="PlainText"/>
        <w:rPr>
          <w:rFonts w:ascii="Palatino" w:hAnsi="Palatino"/>
          <w:sz w:val="24"/>
        </w:rPr>
      </w:pPr>
    </w:p>
    <w:p w:rsidR="00083DD7" w:rsidRDefault="00083DD7">
      <w:pPr>
        <w:pStyle w:val="PlainText"/>
        <w:rPr>
          <w:rFonts w:ascii="Palatino" w:hAnsi="Palatino"/>
          <w:sz w:val="24"/>
        </w:rPr>
      </w:pPr>
      <w:r>
        <w:rPr>
          <w:rFonts w:ascii="Palatino" w:hAnsi="Palatino"/>
          <w:sz w:val="24"/>
        </w:rPr>
        <w:t>AUDIOVISUAL SEMINAR ROOM (ROOM 215):  The AV Seminar Room seats up to 17 people and is equipped with two slide projectors, a large-screen monitor, DVD player and VCR. The room may be reserved in advance by students or faculty. In case of a scheduling conflict, priority will be given to faculty holding classes in the room. When the room is not scheduled, students may ask the librarian on duty or the circulation desk attendant to open the room for their use and this should be noted on the schedule. This room can be scheduled during regular library hours by calling ext. 2944 during the day.</w:t>
      </w:r>
    </w:p>
    <w:p w:rsidR="00083DD7" w:rsidRDefault="00083DD7">
      <w:pPr>
        <w:pStyle w:val="PlainText"/>
        <w:rPr>
          <w:rFonts w:ascii="Palatino" w:hAnsi="Palatino"/>
          <w:sz w:val="24"/>
        </w:rPr>
      </w:pPr>
    </w:p>
    <w:p w:rsidR="00083DD7" w:rsidRDefault="00083DD7">
      <w:pPr>
        <w:pStyle w:val="PlainText"/>
        <w:rPr>
          <w:rFonts w:ascii="Palatino" w:hAnsi="Palatino"/>
          <w:sz w:val="24"/>
        </w:rPr>
      </w:pPr>
      <w:r>
        <w:rPr>
          <w:rFonts w:ascii="Palatino" w:hAnsi="Palatino"/>
          <w:sz w:val="24"/>
        </w:rPr>
        <w:t xml:space="preserve">AUDIOVISUAL CLASSROOM (ROOM 221):  The classroom seats 21. Faculty only may reserve the room by calling ext. 2494 during the day.  First priority is given to regularly scheduled </w:t>
      </w:r>
      <w:smartTag w:uri="urn:schemas-microsoft-com:office:smarttags" w:element="place">
        <w:smartTag w:uri="urn:schemas-microsoft-com:office:smarttags" w:element="PlaceType">
          <w:r>
            <w:rPr>
              <w:rFonts w:ascii="Palatino" w:hAnsi="Palatino"/>
              <w:sz w:val="24"/>
            </w:rPr>
            <w:t>College</w:t>
          </w:r>
        </w:smartTag>
        <w:r>
          <w:rPr>
            <w:rFonts w:ascii="Palatino" w:hAnsi="Palatino"/>
            <w:sz w:val="24"/>
          </w:rPr>
          <w:t xml:space="preserve"> of </w:t>
        </w:r>
        <w:smartTag w:uri="urn:schemas-microsoft-com:office:smarttags" w:element="PlaceName">
          <w:r>
            <w:rPr>
              <w:rFonts w:ascii="Palatino" w:hAnsi="Palatino"/>
              <w:sz w:val="24"/>
            </w:rPr>
            <w:t>Ceramics</w:t>
          </w:r>
        </w:smartTag>
      </w:smartTag>
      <w:r>
        <w:rPr>
          <w:rFonts w:ascii="Palatino" w:hAnsi="Palatino"/>
          <w:sz w:val="24"/>
        </w:rPr>
        <w:t xml:space="preserve"> classes.  (Groups needing meeting space but not audiovisual equipment may be asked to meet elsewhere.)  The room has a projection booth and is equipped with two slide projectors with wireless remote controls, 16mm film projector, </w:t>
      </w:r>
      <w:r w:rsidR="006A5FB3">
        <w:rPr>
          <w:rFonts w:ascii="Palatino" w:hAnsi="Palatino"/>
          <w:sz w:val="24"/>
        </w:rPr>
        <w:t xml:space="preserve">a ceiling-mounted digital projector, </w:t>
      </w:r>
      <w:r>
        <w:rPr>
          <w:rFonts w:ascii="Palatino" w:hAnsi="Palatino"/>
          <w:sz w:val="24"/>
        </w:rPr>
        <w:t>an overhead projector, an opaque projector</w:t>
      </w:r>
      <w:r w:rsidR="000F4F27">
        <w:rPr>
          <w:rFonts w:ascii="Palatino" w:hAnsi="Palatino"/>
          <w:sz w:val="24"/>
        </w:rPr>
        <w:t xml:space="preserve">, TV monitor, DVD player, VCR, </w:t>
      </w:r>
      <w:r>
        <w:rPr>
          <w:rFonts w:ascii="Palatino" w:hAnsi="Palatino"/>
          <w:sz w:val="24"/>
        </w:rPr>
        <w:t>and cable TV connection. Faculty can reserv</w:t>
      </w:r>
      <w:r w:rsidR="006A5FB3">
        <w:rPr>
          <w:rFonts w:ascii="Palatino" w:hAnsi="Palatino"/>
          <w:sz w:val="24"/>
        </w:rPr>
        <w:t xml:space="preserve">e a laptop from Information Technology Services. </w:t>
      </w:r>
    </w:p>
    <w:p w:rsidR="00083DD7" w:rsidRDefault="00083DD7">
      <w:pPr>
        <w:pStyle w:val="PlainText"/>
        <w:rPr>
          <w:rFonts w:ascii="Palatino" w:hAnsi="Palatino"/>
          <w:sz w:val="24"/>
        </w:rPr>
      </w:pPr>
    </w:p>
    <w:p w:rsidR="00083DD7" w:rsidRDefault="00083DD7">
      <w:pPr>
        <w:pStyle w:val="PlainText"/>
        <w:rPr>
          <w:rFonts w:ascii="Palatino" w:hAnsi="Palatino"/>
          <w:sz w:val="24"/>
        </w:rPr>
      </w:pPr>
      <w:r>
        <w:rPr>
          <w:rFonts w:ascii="Palatino" w:hAnsi="Palatino"/>
          <w:sz w:val="24"/>
        </w:rPr>
        <w:t>CONFERENCE ROOM (ROOM 218):  The library’s conference room is a formal meeting room that seats 12 and features a ceramic tile mural by Professor Anne Currier.  College of Ceramics</w:t>
      </w:r>
      <w:r w:rsidR="00A02A48">
        <w:rPr>
          <w:rFonts w:ascii="Palatino" w:hAnsi="Palatino"/>
          <w:sz w:val="24"/>
        </w:rPr>
        <w:t xml:space="preserve"> faculty and staff have </w:t>
      </w:r>
      <w:r>
        <w:rPr>
          <w:rFonts w:ascii="Palatino" w:hAnsi="Palatino"/>
          <w:sz w:val="24"/>
        </w:rPr>
        <w:t>priority in scheduling and may reserve time by calling ext. 2494 during the day.</w:t>
      </w:r>
    </w:p>
    <w:p w:rsidR="00083DD7" w:rsidRDefault="00083DD7">
      <w:pPr>
        <w:pStyle w:val="PlainText"/>
        <w:rPr>
          <w:rFonts w:ascii="Palatino" w:hAnsi="Palatino"/>
          <w:sz w:val="24"/>
        </w:rPr>
      </w:pPr>
    </w:p>
    <w:p w:rsidR="006A5FB3" w:rsidRDefault="00083DD7" w:rsidP="006A5FB3">
      <w:pPr>
        <w:pStyle w:val="PlainText"/>
        <w:rPr>
          <w:rFonts w:ascii="Palatino" w:hAnsi="Palatino"/>
          <w:sz w:val="24"/>
        </w:rPr>
      </w:pPr>
      <w:r>
        <w:rPr>
          <w:rFonts w:ascii="Palatino" w:hAnsi="Palatino"/>
          <w:sz w:val="24"/>
        </w:rPr>
        <w:t xml:space="preserve">AUDIOVISUAL RESOURCES  available in Scholes Library include slides, videocassettes, CD ROMs, DVDs, audio CDs and tapes, and videodiscs.  </w:t>
      </w:r>
      <w:r w:rsidR="006A5FB3">
        <w:rPr>
          <w:rFonts w:ascii="Palatino" w:hAnsi="Palatino"/>
          <w:sz w:val="24"/>
        </w:rPr>
        <w:t>Videotapes, videodiscs, DVDs, CD ROMs and audio CDs are cataloged in the main library catalog and may be searched by subject, title, etc.   Browsing displays of the library’s video holdings are on the 2nd floor.</w:t>
      </w:r>
    </w:p>
    <w:p w:rsidR="00083DD7" w:rsidRDefault="00083DD7">
      <w:pPr>
        <w:pStyle w:val="PlainText"/>
        <w:rPr>
          <w:rFonts w:ascii="Palatino" w:hAnsi="Palatino"/>
          <w:sz w:val="24"/>
        </w:rPr>
      </w:pPr>
    </w:p>
    <w:p w:rsidR="00083DD7" w:rsidRDefault="006A5FB3">
      <w:pPr>
        <w:pStyle w:val="PlainText"/>
        <w:rPr>
          <w:rFonts w:ascii="Palatino" w:hAnsi="Palatino"/>
          <w:sz w:val="24"/>
        </w:rPr>
      </w:pPr>
      <w:r>
        <w:rPr>
          <w:rFonts w:ascii="Palatino" w:hAnsi="Palatino"/>
          <w:sz w:val="24"/>
        </w:rPr>
        <w:t>The VISUAL RESOURCES DEPARTMENT</w:t>
      </w:r>
      <w:r w:rsidR="00083DD7">
        <w:rPr>
          <w:rFonts w:ascii="Palatino" w:hAnsi="Palatino"/>
          <w:sz w:val="24"/>
        </w:rPr>
        <w:t xml:space="preserve"> (Room 212) has over 160,000 slides documenting ancient through contemporary art and design.  Slides circulate primarily to faculty and graduate students. Undergraduate students may borrow slides for a 24-hour period for presentations. Slide room hours are posted on the door each semester.  Slide carousel trays are also available in Room 212 to be checked out for a 24-hour period.</w:t>
      </w:r>
      <w:r>
        <w:rPr>
          <w:rFonts w:ascii="Palatino" w:hAnsi="Palatino"/>
          <w:sz w:val="24"/>
        </w:rPr>
        <w:t xml:space="preserve">  Thousands of images have been digitized and are now available in a campus repository.  Call John Hosford, Visual Resources Curator, at ext. 2944 for more information.</w:t>
      </w:r>
    </w:p>
    <w:p w:rsidR="00083DD7" w:rsidRDefault="00083DD7">
      <w:pPr>
        <w:pStyle w:val="PlainText"/>
        <w:rPr>
          <w:rFonts w:ascii="Palatino" w:hAnsi="Palatino"/>
          <w:sz w:val="24"/>
        </w:rPr>
      </w:pPr>
    </w:p>
    <w:sectPr w:rsidR="00083DD7" w:rsidSect="00692FA6">
      <w:headerReference w:type="default" r:id="rId6"/>
      <w:pgSz w:w="12240" w:h="15840"/>
      <w:pgMar w:top="1440" w:right="1319" w:bottom="1440" w:left="13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6EB" w:rsidRDefault="006816EB">
      <w:r>
        <w:separator/>
      </w:r>
    </w:p>
  </w:endnote>
  <w:endnote w:type="continuationSeparator" w:id="0">
    <w:p w:rsidR="006816EB" w:rsidRDefault="006816EB">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6EB" w:rsidRDefault="006816EB">
      <w:r>
        <w:separator/>
      </w:r>
    </w:p>
  </w:footnote>
  <w:footnote w:type="continuationSeparator" w:id="0">
    <w:p w:rsidR="006816EB" w:rsidRDefault="006816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B3" w:rsidRDefault="006A5FB3">
    <w:pPr>
      <w:pStyle w:val="Header"/>
    </w:pPr>
  </w:p>
  <w:p w:rsidR="00083DD7" w:rsidRDefault="00083DD7">
    <w:pPr>
      <w:pStyle w:val="Header"/>
      <w:jc w:val="center"/>
      <w:rPr>
        <w:rFonts w:ascii="Palatino" w:hAnsi="Palatin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31004"/>
    <w:rsid w:val="00083DD7"/>
    <w:rsid w:val="000E57AC"/>
    <w:rsid w:val="000F4F27"/>
    <w:rsid w:val="00291D21"/>
    <w:rsid w:val="002F5596"/>
    <w:rsid w:val="003862E8"/>
    <w:rsid w:val="00414887"/>
    <w:rsid w:val="004155E5"/>
    <w:rsid w:val="00632841"/>
    <w:rsid w:val="006816EB"/>
    <w:rsid w:val="00692FA6"/>
    <w:rsid w:val="006A5FB3"/>
    <w:rsid w:val="009E070F"/>
    <w:rsid w:val="00A02A48"/>
    <w:rsid w:val="00C31004"/>
    <w:rsid w:val="00E92E7D"/>
    <w:rsid w:val="00F53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F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92FA6"/>
    <w:rPr>
      <w:rFonts w:ascii="Courier New" w:hAnsi="Courier New"/>
      <w:sz w:val="20"/>
    </w:rPr>
  </w:style>
  <w:style w:type="paragraph" w:styleId="Header">
    <w:name w:val="header"/>
    <w:basedOn w:val="Normal"/>
    <w:link w:val="HeaderChar"/>
    <w:uiPriority w:val="99"/>
    <w:rsid w:val="00692FA6"/>
    <w:pPr>
      <w:tabs>
        <w:tab w:val="center" w:pos="4320"/>
        <w:tab w:val="right" w:pos="8640"/>
      </w:tabs>
    </w:pPr>
  </w:style>
  <w:style w:type="paragraph" w:styleId="Footer">
    <w:name w:val="footer"/>
    <w:basedOn w:val="Normal"/>
    <w:rsid w:val="00692FA6"/>
    <w:pPr>
      <w:tabs>
        <w:tab w:val="center" w:pos="4320"/>
        <w:tab w:val="right" w:pos="8640"/>
      </w:tabs>
    </w:pPr>
  </w:style>
  <w:style w:type="character" w:customStyle="1" w:styleId="HeaderChar">
    <w:name w:val="Header Char"/>
    <w:basedOn w:val="DefaultParagraphFont"/>
    <w:link w:val="Header"/>
    <w:uiPriority w:val="99"/>
    <w:rsid w:val="006A5FB3"/>
    <w:rPr>
      <w:sz w:val="24"/>
    </w:rPr>
  </w:style>
  <w:style w:type="paragraph" w:styleId="BalloonText">
    <w:name w:val="Balloon Text"/>
    <w:basedOn w:val="Normal"/>
    <w:link w:val="BalloonTextChar"/>
    <w:rsid w:val="006A5FB3"/>
    <w:rPr>
      <w:rFonts w:ascii="Tahoma" w:hAnsi="Tahoma" w:cs="Tahoma"/>
      <w:sz w:val="16"/>
      <w:szCs w:val="16"/>
    </w:rPr>
  </w:style>
  <w:style w:type="character" w:customStyle="1" w:styleId="BalloonTextChar">
    <w:name w:val="Balloon Text Char"/>
    <w:basedOn w:val="DefaultParagraphFont"/>
    <w:link w:val="BalloonText"/>
    <w:rsid w:val="006A5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AUDIOVISUAL EQUIPMENT AND FACILITIES</vt:lpstr>
    </vt:vector>
  </TitlesOfParts>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AUDIOVISUAL EQUIPMENT AND FACILITIES</dc:title>
  <dc:subject/>
  <dc:creator>VR Curator</dc:creator>
  <cp:keywords/>
  <cp:lastModifiedBy>Alfred University</cp:lastModifiedBy>
  <cp:revision>6</cp:revision>
  <cp:lastPrinted>2009-07-23T16:02:00Z</cp:lastPrinted>
  <dcterms:created xsi:type="dcterms:W3CDTF">2008-10-27T21:10:00Z</dcterms:created>
  <dcterms:modified xsi:type="dcterms:W3CDTF">2009-07-23T16:02:00Z</dcterms:modified>
</cp:coreProperties>
</file>