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E1" w:rsidRDefault="00400C0F" w:rsidP="00CC02E1">
      <w:pPr>
        <w:spacing w:after="0" w:line="240" w:lineRule="auto"/>
        <w:rPr>
          <w:rFonts w:ascii="Bookman Old Style" w:eastAsia="Times New Roman" w:hAnsi="Bookman Old Style" w:cs="Arial"/>
          <w:b/>
        </w:rPr>
      </w:pPr>
      <w:bookmarkStart w:id="0" w:name="_GoBack"/>
      <w:bookmarkEnd w:id="0"/>
      <w:r w:rsidRPr="009B2845">
        <w:rPr>
          <w:rFonts w:ascii="Bookman Old Style" w:eastAsia="Times New Roman" w:hAnsi="Bookman Old Style" w:cs="Arial"/>
          <w:b/>
        </w:rPr>
        <w:t>Policy on Depositing Material in the Archives at Alfred University</w:t>
      </w:r>
    </w:p>
    <w:p w:rsidR="00DB219F" w:rsidRPr="009B2845" w:rsidRDefault="00DB219F" w:rsidP="00CC02E1">
      <w:pPr>
        <w:spacing w:after="0" w:line="240" w:lineRule="auto"/>
        <w:rPr>
          <w:rFonts w:ascii="Bookman Old Style" w:eastAsia="Times New Roman" w:hAnsi="Bookman Old Style" w:cs="Arial"/>
          <w:b/>
        </w:rPr>
      </w:pPr>
    </w:p>
    <w:p w:rsidR="00400C0F" w:rsidRPr="009B2845" w:rsidRDefault="00400C0F" w:rsidP="00CC02E1">
      <w:pPr>
        <w:spacing w:after="0" w:line="240" w:lineRule="auto"/>
        <w:rPr>
          <w:rFonts w:ascii="Bookman Old Style" w:eastAsia="Times New Roman" w:hAnsi="Bookman Old Style" w:cs="Arial"/>
        </w:rPr>
      </w:pPr>
      <w:r w:rsidRPr="009B2845">
        <w:rPr>
          <w:rFonts w:ascii="Bookman Old Style" w:eastAsia="Times New Roman" w:hAnsi="Bookman Old Style" w:cs="Arial"/>
        </w:rPr>
        <w:t xml:space="preserve">Implemented and Approved by </w:t>
      </w:r>
      <w:r w:rsidRPr="00DB219F">
        <w:rPr>
          <w:rFonts w:ascii="Bookman Old Style" w:eastAsia="Times New Roman" w:hAnsi="Bookman Old Style" w:cs="Arial"/>
          <w:highlight w:val="yellow"/>
        </w:rPr>
        <w:t>the Cabinet, June 2013</w:t>
      </w:r>
    </w:p>
    <w:p w:rsidR="00400C0F" w:rsidRPr="009B2845" w:rsidRDefault="00400C0F" w:rsidP="00CC02E1">
      <w:pPr>
        <w:spacing w:after="0" w:line="240" w:lineRule="auto"/>
        <w:rPr>
          <w:rFonts w:ascii="Bookman Old Style" w:eastAsia="Times New Roman" w:hAnsi="Bookman Old Style" w:cs="Arial"/>
        </w:rPr>
      </w:pPr>
    </w:p>
    <w:p w:rsidR="006362EC" w:rsidRPr="006362EC" w:rsidRDefault="006362EC" w:rsidP="00CC02E1">
      <w:pPr>
        <w:spacing w:after="0" w:line="240" w:lineRule="auto"/>
        <w:rPr>
          <w:rFonts w:ascii="Bookman Old Style" w:eastAsia="Times New Roman" w:hAnsi="Bookman Old Style" w:cs="Arial"/>
          <w:u w:val="single"/>
        </w:rPr>
      </w:pPr>
      <w:r w:rsidRPr="006362EC">
        <w:rPr>
          <w:rFonts w:ascii="Bookman Old Style" w:eastAsia="Times New Roman" w:hAnsi="Bookman Old Style" w:cs="Arial"/>
          <w:u w:val="single"/>
        </w:rPr>
        <w:t>Introduction</w:t>
      </w:r>
    </w:p>
    <w:p w:rsidR="00277E5F" w:rsidRPr="009B2845" w:rsidRDefault="00277E5F" w:rsidP="00CC02E1">
      <w:pPr>
        <w:spacing w:after="0" w:line="240" w:lineRule="auto"/>
        <w:rPr>
          <w:rFonts w:ascii="Bookman Old Style" w:hAnsi="Bookman Old Style"/>
        </w:rPr>
      </w:pPr>
      <w:r w:rsidRPr="009B2845">
        <w:rPr>
          <w:rFonts w:ascii="Bookman Old Style" w:eastAsia="Times New Roman" w:hAnsi="Bookman Old Style" w:cs="Arial"/>
        </w:rPr>
        <w:t xml:space="preserve">The Archives at Alfred University are designated as the official repository </w:t>
      </w:r>
      <w:r w:rsidRPr="009B2845">
        <w:rPr>
          <w:rFonts w:ascii="Bookman Old Style" w:hAnsi="Bookman Old Style"/>
        </w:rPr>
        <w:t xml:space="preserve">for materials </w:t>
      </w:r>
      <w:r w:rsidR="005849E9">
        <w:rPr>
          <w:rFonts w:ascii="Bookman Old Style" w:hAnsi="Bookman Old Style"/>
        </w:rPr>
        <w:t>of permanent value created or received by the University and its employees</w:t>
      </w:r>
      <w:r w:rsidR="009F53C8" w:rsidRPr="009B2845">
        <w:rPr>
          <w:rFonts w:ascii="Bookman Old Style" w:hAnsi="Bookman Old Style"/>
        </w:rPr>
        <w:t>, including but not limited to</w:t>
      </w:r>
      <w:r w:rsidR="005849E9">
        <w:rPr>
          <w:rFonts w:ascii="Bookman Old Style" w:hAnsi="Bookman Old Style"/>
        </w:rPr>
        <w:t>,</w:t>
      </w:r>
      <w:r w:rsidR="009F53C8" w:rsidRPr="009B2845">
        <w:rPr>
          <w:rFonts w:ascii="Bookman Old Style" w:hAnsi="Bookman Old Style"/>
        </w:rPr>
        <w:t xml:space="preserve"> documents, collections, data, </w:t>
      </w:r>
      <w:r w:rsidR="00FF5F1F">
        <w:rPr>
          <w:rFonts w:ascii="Bookman Old Style" w:hAnsi="Bookman Old Style"/>
        </w:rPr>
        <w:t>visual media</w:t>
      </w:r>
      <w:r w:rsidR="009F53C8" w:rsidRPr="009B2845">
        <w:rPr>
          <w:rFonts w:ascii="Bookman Old Style" w:hAnsi="Bookman Old Style"/>
        </w:rPr>
        <w:t>, and publications</w:t>
      </w:r>
      <w:r w:rsidRPr="009B2845">
        <w:rPr>
          <w:rFonts w:ascii="Bookman Old Style" w:hAnsi="Bookman Old Style"/>
        </w:rPr>
        <w:t>. Archive collections are maintained at both Herrick Memorial Library (the University Archives) and at Scholes Library (College of Ceramics Archive).</w:t>
      </w:r>
    </w:p>
    <w:p w:rsidR="009B2845" w:rsidRPr="009B2845" w:rsidRDefault="009B2845" w:rsidP="00CC02E1">
      <w:pPr>
        <w:spacing w:after="0" w:line="240" w:lineRule="auto"/>
        <w:rPr>
          <w:rFonts w:ascii="Bookman Old Style" w:hAnsi="Bookman Old Style"/>
        </w:rPr>
      </w:pPr>
    </w:p>
    <w:p w:rsidR="009B2845" w:rsidRPr="009B2845" w:rsidRDefault="005849E9" w:rsidP="00CC02E1">
      <w:pPr>
        <w:spacing w:after="0" w:line="240" w:lineRule="auto"/>
        <w:rPr>
          <w:rFonts w:ascii="Bookman Old Style" w:eastAsia="Times New Roman" w:hAnsi="Bookman Old Style" w:cs="Arial"/>
        </w:rPr>
      </w:pPr>
      <w:r>
        <w:rPr>
          <w:rFonts w:ascii="Bookman Old Style" w:hAnsi="Bookman Old Style"/>
        </w:rPr>
        <w:t xml:space="preserve">The </w:t>
      </w:r>
      <w:r w:rsidR="009B2845" w:rsidRPr="009B2845">
        <w:rPr>
          <w:rFonts w:ascii="Bookman Old Style" w:hAnsi="Bookman Old Style"/>
        </w:rPr>
        <w:t>Archives serve as the University’s corporate memory</w:t>
      </w:r>
      <w:r w:rsidR="00FF5F1F">
        <w:rPr>
          <w:rFonts w:ascii="Bookman Old Style" w:hAnsi="Bookman Old Style"/>
        </w:rPr>
        <w:t xml:space="preserve"> and</w:t>
      </w:r>
      <w:r>
        <w:rPr>
          <w:rFonts w:ascii="Bookman Old Style" w:hAnsi="Bookman Old Style"/>
        </w:rPr>
        <w:t xml:space="preserve"> are responsible for </w:t>
      </w:r>
      <w:r w:rsidR="00FF5F1F">
        <w:rPr>
          <w:rFonts w:ascii="Bookman Old Style" w:hAnsi="Bookman Old Style"/>
        </w:rPr>
        <w:t>collecting</w:t>
      </w:r>
      <w:r>
        <w:rPr>
          <w:rFonts w:ascii="Bookman Old Style" w:hAnsi="Bookman Old Style"/>
        </w:rPr>
        <w:t xml:space="preserve">, preserving, </w:t>
      </w:r>
      <w:r w:rsidR="001258F7">
        <w:rPr>
          <w:rFonts w:ascii="Bookman Old Style" w:hAnsi="Bookman Old Style"/>
        </w:rPr>
        <w:t xml:space="preserve">managing, </w:t>
      </w:r>
      <w:r>
        <w:rPr>
          <w:rFonts w:ascii="Bookman Old Style" w:hAnsi="Bookman Old Style"/>
        </w:rPr>
        <w:t>and providing access to Alfred University’s permanently valuable records (regardless of physical form).</w:t>
      </w:r>
    </w:p>
    <w:p w:rsidR="00277E5F" w:rsidRPr="009B2845" w:rsidRDefault="00277E5F" w:rsidP="00CC02E1">
      <w:pPr>
        <w:spacing w:after="0" w:line="240" w:lineRule="auto"/>
        <w:rPr>
          <w:rFonts w:ascii="Bookman Old Style" w:eastAsia="Times New Roman" w:hAnsi="Bookman Old Style" w:cs="Arial"/>
        </w:rPr>
      </w:pPr>
    </w:p>
    <w:p w:rsidR="006362EC" w:rsidRPr="009B2845" w:rsidRDefault="006362EC" w:rsidP="006362EC">
      <w:pPr>
        <w:spacing w:after="0" w:line="240" w:lineRule="auto"/>
        <w:rPr>
          <w:rFonts w:ascii="Bookman Old Style" w:eastAsia="Times New Roman" w:hAnsi="Bookman Old Style" w:cs="Arial"/>
        </w:rPr>
      </w:pPr>
      <w:r w:rsidRPr="009B2845">
        <w:rPr>
          <w:rFonts w:ascii="Bookman Old Style" w:eastAsia="Times New Roman" w:hAnsi="Bookman Old Style" w:cs="Arial"/>
        </w:rPr>
        <w:t xml:space="preserve">The Archives strive to collect material that reflects all aspects of university life: student organizations, colleges, campus offices, departments, etc. Materials may relate to academic or campus life. Such documentation is valuable not only for the long-term legacy of the University but also for its day-to-day operation. </w:t>
      </w:r>
    </w:p>
    <w:p w:rsidR="006362EC" w:rsidRDefault="006362EC" w:rsidP="005A101C">
      <w:pPr>
        <w:spacing w:after="0" w:line="240" w:lineRule="auto"/>
        <w:rPr>
          <w:rFonts w:ascii="Bookman Old Style" w:eastAsia="Times New Roman" w:hAnsi="Bookman Old Style" w:cs="Arial"/>
        </w:rPr>
      </w:pPr>
    </w:p>
    <w:p w:rsidR="009A011C" w:rsidRPr="009B2845" w:rsidRDefault="009F53C8" w:rsidP="005A101C">
      <w:pPr>
        <w:spacing w:after="0" w:line="240" w:lineRule="auto"/>
        <w:rPr>
          <w:rFonts w:ascii="Bookman Old Style" w:eastAsia="Times New Roman" w:hAnsi="Bookman Old Style" w:cs="Arial"/>
        </w:rPr>
      </w:pPr>
      <w:r w:rsidRPr="009B2845">
        <w:rPr>
          <w:rFonts w:ascii="Bookman Old Style" w:eastAsia="Times New Roman" w:hAnsi="Bookman Old Style" w:cs="Arial"/>
        </w:rPr>
        <w:t xml:space="preserve">The Archives at Alfred University fit within a broader framework of the overall management of the University’s recorded information; as such </w:t>
      </w:r>
      <w:r w:rsidR="009E5DF1" w:rsidRPr="009B2845">
        <w:rPr>
          <w:rFonts w:ascii="Bookman Old Style" w:eastAsia="Times New Roman" w:hAnsi="Bookman Old Style" w:cs="Arial"/>
        </w:rPr>
        <w:t xml:space="preserve">they </w:t>
      </w:r>
      <w:r w:rsidRPr="009B2845">
        <w:rPr>
          <w:rFonts w:ascii="Bookman Old Style" w:eastAsia="Times New Roman" w:hAnsi="Bookman Old Style" w:cs="Arial"/>
        </w:rPr>
        <w:t>complement the University’s Records Management Policy.</w:t>
      </w:r>
    </w:p>
    <w:p w:rsidR="009A011C" w:rsidRPr="009B2845" w:rsidRDefault="009A011C" w:rsidP="005A101C">
      <w:pPr>
        <w:spacing w:after="0" w:line="240" w:lineRule="auto"/>
        <w:rPr>
          <w:rFonts w:ascii="Bookman Old Style" w:eastAsia="Times New Roman" w:hAnsi="Bookman Old Style" w:cs="Arial"/>
        </w:rPr>
      </w:pPr>
    </w:p>
    <w:p w:rsidR="006362EC" w:rsidRPr="006362EC" w:rsidRDefault="006362EC" w:rsidP="009A011C">
      <w:pPr>
        <w:rPr>
          <w:rFonts w:ascii="Bookman Old Style" w:hAnsi="Bookman Old Style"/>
          <w:u w:val="single"/>
        </w:rPr>
      </w:pPr>
      <w:r w:rsidRPr="006362EC">
        <w:rPr>
          <w:rFonts w:ascii="Bookman Old Style" w:hAnsi="Bookman Old Style"/>
          <w:u w:val="single"/>
        </w:rPr>
        <w:t>Policy</w:t>
      </w:r>
    </w:p>
    <w:p w:rsidR="00FF6D2C" w:rsidRPr="009B2845" w:rsidRDefault="006B4C4F" w:rsidP="009A011C">
      <w:pPr>
        <w:rPr>
          <w:rFonts w:ascii="Bookman Old Style" w:hAnsi="Bookman Old Style"/>
        </w:rPr>
      </w:pPr>
      <w:r w:rsidRPr="009B2845">
        <w:rPr>
          <w:rFonts w:ascii="Bookman Old Style" w:hAnsi="Bookman Old Style"/>
        </w:rPr>
        <w:t>To facilitate the collection of material,</w:t>
      </w:r>
      <w:r w:rsidR="00277E5F" w:rsidRPr="009B2845">
        <w:rPr>
          <w:rFonts w:ascii="Bookman Old Style" w:hAnsi="Bookman Old Style"/>
        </w:rPr>
        <w:t xml:space="preserve"> colleges, departments, </w:t>
      </w:r>
      <w:r w:rsidRPr="009B2845">
        <w:rPr>
          <w:rFonts w:ascii="Bookman Old Style" w:hAnsi="Bookman Old Style"/>
        </w:rPr>
        <w:t xml:space="preserve">administrative offices, </w:t>
      </w:r>
      <w:r w:rsidR="00277E5F" w:rsidRPr="009B2845">
        <w:rPr>
          <w:rFonts w:ascii="Bookman Old Style" w:hAnsi="Bookman Old Style"/>
        </w:rPr>
        <w:t xml:space="preserve">and student organizations are asked to send </w:t>
      </w:r>
      <w:r w:rsidR="00960253">
        <w:rPr>
          <w:rFonts w:ascii="Bookman Old Style" w:hAnsi="Bookman Old Style"/>
        </w:rPr>
        <w:t>material</w:t>
      </w:r>
      <w:r w:rsidR="00FF6D2C" w:rsidRPr="009B2845">
        <w:rPr>
          <w:rFonts w:ascii="Bookman Old Style" w:hAnsi="Bookman Old Style"/>
        </w:rPr>
        <w:t xml:space="preserve"> </w:t>
      </w:r>
      <w:r w:rsidR="00277E5F" w:rsidRPr="009B2845">
        <w:rPr>
          <w:rFonts w:ascii="Bookman Old Style" w:hAnsi="Bookman Old Style"/>
        </w:rPr>
        <w:t>to the appropriate Archives on a regular basis.</w:t>
      </w:r>
      <w:r w:rsidR="009A011C" w:rsidRPr="009B2845">
        <w:rPr>
          <w:rFonts w:ascii="Bookman Old Style" w:hAnsi="Bookman Old Style"/>
        </w:rPr>
        <w:t xml:space="preserve"> Material related to the College of Ceramics should be sent to Verna Mullen </w:t>
      </w:r>
      <w:r w:rsidR="006362EC">
        <w:rPr>
          <w:rFonts w:ascii="Bookman Old Style" w:hAnsi="Bookman Old Style"/>
        </w:rPr>
        <w:t>(</w:t>
      </w:r>
      <w:r w:rsidR="006362EC" w:rsidRPr="00960253">
        <w:rPr>
          <w:rFonts w:ascii="Bookman Old Style" w:hAnsi="Bookman Old Style"/>
        </w:rPr>
        <w:t>mullenvc@alfred.edu</w:t>
      </w:r>
      <w:r w:rsidR="006362EC">
        <w:rPr>
          <w:rFonts w:ascii="Bookman Old Style" w:hAnsi="Bookman Old Style"/>
        </w:rPr>
        <w:t xml:space="preserve">) </w:t>
      </w:r>
      <w:r w:rsidR="009A011C" w:rsidRPr="009B2845">
        <w:rPr>
          <w:rFonts w:ascii="Bookman Old Style" w:hAnsi="Bookman Old Style"/>
        </w:rPr>
        <w:t>at Scholes Li</w:t>
      </w:r>
      <w:r w:rsidR="00297128" w:rsidRPr="009B2845">
        <w:rPr>
          <w:rFonts w:ascii="Bookman Old Style" w:hAnsi="Bookman Old Style"/>
        </w:rPr>
        <w:t xml:space="preserve">brary; all other material should be sent to Laurie McFadden </w:t>
      </w:r>
      <w:r w:rsidR="006362EC">
        <w:rPr>
          <w:rFonts w:ascii="Bookman Old Style" w:hAnsi="Bookman Old Style"/>
        </w:rPr>
        <w:t>(</w:t>
      </w:r>
      <w:r w:rsidR="006362EC" w:rsidRPr="00960253">
        <w:rPr>
          <w:rFonts w:ascii="Bookman Old Style" w:hAnsi="Bookman Old Style"/>
        </w:rPr>
        <w:t>mcfadden@alfred.edu</w:t>
      </w:r>
      <w:r w:rsidR="006362EC">
        <w:rPr>
          <w:rFonts w:ascii="Bookman Old Style" w:hAnsi="Bookman Old Style"/>
        </w:rPr>
        <w:t xml:space="preserve">) </w:t>
      </w:r>
      <w:r w:rsidR="00297128" w:rsidRPr="009B2845">
        <w:rPr>
          <w:rFonts w:ascii="Bookman Old Style" w:hAnsi="Bookman Old Style"/>
        </w:rPr>
        <w:t>at Herrick Library.</w:t>
      </w:r>
      <w:r w:rsidR="00AF17C6" w:rsidRPr="009B2845">
        <w:rPr>
          <w:rFonts w:ascii="Bookman Old Style" w:hAnsi="Bookman Old Style"/>
        </w:rPr>
        <w:t xml:space="preserve"> When possible</w:t>
      </w:r>
      <w:r w:rsidR="001164D5">
        <w:rPr>
          <w:rFonts w:ascii="Bookman Old Style" w:hAnsi="Bookman Old Style"/>
        </w:rPr>
        <w:t>,</w:t>
      </w:r>
      <w:r w:rsidR="00AF17C6" w:rsidRPr="009B2845">
        <w:rPr>
          <w:rFonts w:ascii="Bookman Old Style" w:hAnsi="Bookman Old Style"/>
        </w:rPr>
        <w:t xml:space="preserve"> material should be provided in electronic format (PDF files preferred).</w:t>
      </w:r>
    </w:p>
    <w:p w:rsidR="00FF6D2C" w:rsidRPr="009B2845" w:rsidRDefault="00FF6D2C" w:rsidP="009A011C">
      <w:pPr>
        <w:rPr>
          <w:rFonts w:ascii="Bookman Old Style" w:hAnsi="Bookman Old Style"/>
        </w:rPr>
      </w:pPr>
      <w:r w:rsidRPr="009B2845">
        <w:rPr>
          <w:rFonts w:ascii="Bookman Old Style" w:hAnsi="Bookman Old Style"/>
        </w:rPr>
        <w:t xml:space="preserve">No confidential </w:t>
      </w:r>
      <w:r w:rsidR="00AF17C6" w:rsidRPr="009B2845">
        <w:rPr>
          <w:rFonts w:ascii="Bookman Old Style" w:hAnsi="Bookman Old Style"/>
        </w:rPr>
        <w:t>material</w:t>
      </w:r>
      <w:r w:rsidRPr="009B2845">
        <w:rPr>
          <w:rFonts w:ascii="Bookman Old Style" w:hAnsi="Bookman Old Style"/>
        </w:rPr>
        <w:t xml:space="preserve"> should be included. If sensitive information is part of </w:t>
      </w:r>
      <w:r w:rsidR="00AF17C6" w:rsidRPr="009B2845">
        <w:rPr>
          <w:rFonts w:ascii="Bookman Old Style" w:hAnsi="Bookman Old Style"/>
        </w:rPr>
        <w:t xml:space="preserve">any document, </w:t>
      </w:r>
      <w:r w:rsidRPr="009B2845">
        <w:rPr>
          <w:rFonts w:ascii="Bookman Old Style" w:hAnsi="Bookman Old Style"/>
        </w:rPr>
        <w:t xml:space="preserve">please consult with the </w:t>
      </w:r>
      <w:r w:rsidR="00AF17C6" w:rsidRPr="009B2845">
        <w:rPr>
          <w:rFonts w:ascii="Bookman Old Style" w:hAnsi="Bookman Old Style"/>
        </w:rPr>
        <w:t>Archives first.</w:t>
      </w:r>
    </w:p>
    <w:p w:rsidR="00FF6D2C" w:rsidRDefault="00FF6D2C" w:rsidP="009A011C">
      <w:pPr>
        <w:rPr>
          <w:rFonts w:ascii="Bookman Old Style" w:hAnsi="Bookman Old Style"/>
        </w:rPr>
      </w:pPr>
      <w:r w:rsidRPr="009B2845">
        <w:rPr>
          <w:rFonts w:ascii="Bookman Old Style" w:hAnsi="Bookman Old Style"/>
        </w:rPr>
        <w:t xml:space="preserve">Most material will be made available in </w:t>
      </w:r>
      <w:r w:rsidR="00AF17C6" w:rsidRPr="009B2845">
        <w:rPr>
          <w:rFonts w:ascii="Bookman Old Style" w:hAnsi="Bookman Old Style"/>
        </w:rPr>
        <w:t xml:space="preserve">AURA, </w:t>
      </w:r>
      <w:r w:rsidRPr="009B2845">
        <w:rPr>
          <w:rFonts w:ascii="Bookman Old Style" w:hAnsi="Bookman Old Style"/>
        </w:rPr>
        <w:t>the university’s digital repository (</w:t>
      </w:r>
      <w:r w:rsidR="00960253">
        <w:rPr>
          <w:rFonts w:ascii="Bookman Old Style" w:hAnsi="Bookman Old Style"/>
        </w:rPr>
        <w:t>http://aura.alfred.edu)</w:t>
      </w:r>
      <w:r w:rsidR="00AF17C6" w:rsidRPr="009B2845">
        <w:rPr>
          <w:rFonts w:ascii="Bookman Old Style" w:hAnsi="Bookman Old Style"/>
        </w:rPr>
        <w:t>. AURA</w:t>
      </w:r>
      <w:r w:rsidRPr="009B2845">
        <w:rPr>
          <w:rFonts w:ascii="Bookman Old Style" w:hAnsi="Bookman Old Style"/>
        </w:rPr>
        <w:t xml:space="preserve"> </w:t>
      </w:r>
      <w:r w:rsidR="00AF17C6" w:rsidRPr="009B2845">
        <w:rPr>
          <w:rFonts w:ascii="Bookman Old Style" w:hAnsi="Bookman Old Style"/>
        </w:rPr>
        <w:t>operates</w:t>
      </w:r>
      <w:r w:rsidRPr="009B2845">
        <w:rPr>
          <w:rFonts w:ascii="Bookman Old Style" w:hAnsi="Bookman Old Style"/>
        </w:rPr>
        <w:t xml:space="preserve"> on </w:t>
      </w:r>
      <w:r w:rsidR="00AF17C6" w:rsidRPr="009B2845">
        <w:rPr>
          <w:rFonts w:ascii="Bookman Old Style" w:hAnsi="Bookman Old Style"/>
        </w:rPr>
        <w:t xml:space="preserve">DSpace, an </w:t>
      </w:r>
      <w:r w:rsidRPr="009B2845">
        <w:rPr>
          <w:rFonts w:ascii="Bookman Old Style" w:hAnsi="Bookman Old Style"/>
        </w:rPr>
        <w:t xml:space="preserve">open-source </w:t>
      </w:r>
      <w:r w:rsidR="00AF17C6" w:rsidRPr="009B2845">
        <w:rPr>
          <w:rFonts w:ascii="Bookman Old Style" w:hAnsi="Bookman Old Style"/>
        </w:rPr>
        <w:t>platform</w:t>
      </w:r>
      <w:r w:rsidR="001258F7">
        <w:rPr>
          <w:rFonts w:ascii="Bookman Old Style" w:hAnsi="Bookman Old Style"/>
        </w:rPr>
        <w:t xml:space="preserve"> which </w:t>
      </w:r>
      <w:r w:rsidRPr="009B2845">
        <w:rPr>
          <w:rFonts w:ascii="Bookman Old Style" w:hAnsi="Bookman Old Style"/>
        </w:rPr>
        <w:t xml:space="preserve">indexes </w:t>
      </w:r>
      <w:r w:rsidR="00DB219F">
        <w:rPr>
          <w:rFonts w:ascii="Bookman Old Style" w:hAnsi="Bookman Old Style"/>
        </w:rPr>
        <w:t>the material</w:t>
      </w:r>
      <w:r w:rsidR="001258F7">
        <w:rPr>
          <w:rFonts w:ascii="Bookman Old Style" w:hAnsi="Bookman Old Style"/>
        </w:rPr>
        <w:t xml:space="preserve"> and assigns each document with a permanent URL. </w:t>
      </w:r>
      <w:r w:rsidRPr="009B2845">
        <w:rPr>
          <w:rFonts w:ascii="Bookman Old Style" w:hAnsi="Bookman Old Style"/>
        </w:rPr>
        <w:t>Login with a network username and password will be required to view most material (exceptions include publications like newsletters that are designed for public viewing)</w:t>
      </w:r>
      <w:r w:rsidR="001258F7">
        <w:rPr>
          <w:rFonts w:ascii="Bookman Old Style" w:hAnsi="Bookman Old Style"/>
        </w:rPr>
        <w:t>.</w:t>
      </w:r>
    </w:p>
    <w:p w:rsidR="001258F7" w:rsidRDefault="001258F7" w:rsidP="009A011C">
      <w:pPr>
        <w:rPr>
          <w:rFonts w:ascii="Bookman Old Style" w:hAnsi="Bookman Old Style"/>
        </w:rPr>
      </w:pPr>
      <w:r>
        <w:rPr>
          <w:rFonts w:ascii="Bookman Old Style" w:hAnsi="Bookman Old Style"/>
        </w:rPr>
        <w:t>In addition to facilitating the long-term preservation of material, this policy will assist in the sharing of information across the campus, aiding in transparency, and enabling the gathering of documents in one place (important for many reasons, including assisting with the accreditation process).</w:t>
      </w:r>
    </w:p>
    <w:p w:rsidR="001258F7" w:rsidRPr="009B2845" w:rsidRDefault="001258F7" w:rsidP="009A011C">
      <w:pPr>
        <w:rPr>
          <w:rFonts w:ascii="Bookman Old Style" w:hAnsi="Bookman Old Style"/>
        </w:rPr>
        <w:sectPr w:rsidR="001258F7" w:rsidRPr="009B2845" w:rsidSect="00277E5F">
          <w:type w:val="continuous"/>
          <w:pgSz w:w="12240" w:h="15840"/>
          <w:pgMar w:top="1440" w:right="1440" w:bottom="1440" w:left="1440" w:header="720" w:footer="720" w:gutter="0"/>
          <w:cols w:space="720"/>
          <w:docGrid w:linePitch="360"/>
        </w:sectPr>
      </w:pPr>
    </w:p>
    <w:p w:rsidR="00F716E9" w:rsidRDefault="00F716E9">
      <w:pPr>
        <w:rPr>
          <w:rFonts w:ascii="Bookman Old Style" w:hAnsi="Bookman Old Style"/>
          <w:u w:val="single"/>
        </w:rPr>
      </w:pPr>
    </w:p>
    <w:p w:rsidR="00664357" w:rsidRPr="009B2845" w:rsidRDefault="00FF6D2C">
      <w:pPr>
        <w:rPr>
          <w:rFonts w:ascii="Bookman Old Style" w:hAnsi="Bookman Old Style"/>
          <w:u w:val="single"/>
        </w:rPr>
      </w:pPr>
      <w:r w:rsidRPr="009B2845">
        <w:rPr>
          <w:rFonts w:ascii="Bookman Old Style" w:hAnsi="Bookman Old Style"/>
          <w:u w:val="single"/>
        </w:rPr>
        <w:lastRenderedPageBreak/>
        <w:t>Sample Material</w:t>
      </w:r>
    </w:p>
    <w:p w:rsidR="005A101C" w:rsidRPr="009B2845" w:rsidRDefault="005A101C" w:rsidP="005A101C">
      <w:pPr>
        <w:pStyle w:val="ListParagraph"/>
        <w:numPr>
          <w:ilvl w:val="0"/>
          <w:numId w:val="1"/>
        </w:numPr>
        <w:rPr>
          <w:rFonts w:ascii="Bookman Old Style" w:hAnsi="Bookman Old Style"/>
        </w:rPr>
      </w:pPr>
      <w:r w:rsidRPr="009B2845">
        <w:rPr>
          <w:rFonts w:ascii="Bookman Old Style" w:hAnsi="Bookman Old Style"/>
        </w:rPr>
        <w:t>Meeting minutes and any attachments/supplemental material</w:t>
      </w:r>
      <w:r w:rsidR="00DB219F">
        <w:rPr>
          <w:rFonts w:ascii="Bookman Old Style" w:hAnsi="Bookman Old Style"/>
        </w:rPr>
        <w:t xml:space="preserve"> from</w:t>
      </w:r>
      <w:r w:rsidRPr="009B2845">
        <w:rPr>
          <w:rFonts w:ascii="Bookman Old Style" w:hAnsi="Bookman Old Style"/>
        </w:rPr>
        <w:t xml:space="preserve"> </w:t>
      </w:r>
      <w:r w:rsidR="00DB219F">
        <w:rPr>
          <w:rFonts w:ascii="Bookman Old Style" w:hAnsi="Bookman Old Style"/>
        </w:rPr>
        <w:t xml:space="preserve">university </w:t>
      </w:r>
      <w:r w:rsidRPr="009B2845">
        <w:rPr>
          <w:rFonts w:ascii="Bookman Old Style" w:hAnsi="Bookman Old Style"/>
        </w:rPr>
        <w:t xml:space="preserve">standing committees, university task forces, college faculty meetings, </w:t>
      </w:r>
      <w:r w:rsidR="00DB219F">
        <w:rPr>
          <w:rFonts w:ascii="Bookman Old Style" w:hAnsi="Bookman Old Style"/>
        </w:rPr>
        <w:t xml:space="preserve">councils, </w:t>
      </w:r>
      <w:r w:rsidRPr="009B2845">
        <w:rPr>
          <w:rFonts w:ascii="Bookman Old Style" w:hAnsi="Bookman Old Style"/>
        </w:rPr>
        <w:t>student organizations, etc.</w:t>
      </w:r>
    </w:p>
    <w:p w:rsidR="005A101C" w:rsidRPr="009B2845" w:rsidRDefault="005A101C" w:rsidP="005A101C">
      <w:pPr>
        <w:pStyle w:val="ListParagraph"/>
        <w:numPr>
          <w:ilvl w:val="0"/>
          <w:numId w:val="1"/>
        </w:numPr>
        <w:rPr>
          <w:rFonts w:ascii="Bookman Old Style" w:hAnsi="Bookman Old Style"/>
        </w:rPr>
      </w:pPr>
      <w:r w:rsidRPr="009B2845">
        <w:rPr>
          <w:rFonts w:ascii="Bookman Old Style" w:hAnsi="Bookman Old Style"/>
        </w:rPr>
        <w:t xml:space="preserve">Publications: newsletters, annual reports, catalogs, directories, programs, </w:t>
      </w:r>
      <w:r w:rsidR="00277E5F" w:rsidRPr="009B2845">
        <w:rPr>
          <w:rFonts w:ascii="Bookman Old Style" w:hAnsi="Bookman Old Style"/>
        </w:rPr>
        <w:t xml:space="preserve">handbooks, </w:t>
      </w:r>
      <w:r w:rsidRPr="009B2845">
        <w:rPr>
          <w:rFonts w:ascii="Bookman Old Style" w:hAnsi="Bookman Old Style"/>
        </w:rPr>
        <w:t>etc.</w:t>
      </w:r>
    </w:p>
    <w:p w:rsidR="005A101C" w:rsidRPr="009B2845" w:rsidRDefault="00DB219F" w:rsidP="005A101C">
      <w:pPr>
        <w:pStyle w:val="ListParagraph"/>
        <w:numPr>
          <w:ilvl w:val="0"/>
          <w:numId w:val="1"/>
        </w:numPr>
        <w:rPr>
          <w:rFonts w:ascii="Bookman Old Style" w:hAnsi="Bookman Old Style"/>
        </w:rPr>
      </w:pPr>
      <w:r>
        <w:rPr>
          <w:rFonts w:ascii="Bookman Old Style" w:hAnsi="Bookman Old Style"/>
        </w:rPr>
        <w:t>Visual media (photographs, video, etc.)</w:t>
      </w:r>
    </w:p>
    <w:p w:rsidR="005A101C" w:rsidRPr="009B2845" w:rsidRDefault="005A101C" w:rsidP="005A101C">
      <w:pPr>
        <w:pStyle w:val="ListParagraph"/>
        <w:numPr>
          <w:ilvl w:val="0"/>
          <w:numId w:val="1"/>
        </w:numPr>
        <w:rPr>
          <w:rFonts w:ascii="Bookman Old Style" w:hAnsi="Bookman Old Style"/>
        </w:rPr>
      </w:pPr>
      <w:r w:rsidRPr="009B2845">
        <w:rPr>
          <w:rFonts w:ascii="Bookman Old Style" w:hAnsi="Bookman Old Style"/>
        </w:rPr>
        <w:t>Speeches</w:t>
      </w:r>
      <w:r w:rsidR="00DB219F">
        <w:rPr>
          <w:rFonts w:ascii="Bookman Old Style" w:hAnsi="Bookman Old Style"/>
        </w:rPr>
        <w:t>: dedications, commencement, convocation, etc.</w:t>
      </w:r>
    </w:p>
    <w:p w:rsidR="005A101C" w:rsidRPr="009B2845" w:rsidRDefault="005A101C" w:rsidP="005A101C">
      <w:pPr>
        <w:pStyle w:val="ListParagraph"/>
        <w:numPr>
          <w:ilvl w:val="0"/>
          <w:numId w:val="1"/>
        </w:numPr>
        <w:rPr>
          <w:rFonts w:ascii="Bookman Old Style" w:hAnsi="Bookman Old Style"/>
        </w:rPr>
      </w:pPr>
      <w:r w:rsidRPr="009B2845">
        <w:rPr>
          <w:rFonts w:ascii="Bookman Old Style" w:hAnsi="Bookman Old Style"/>
        </w:rPr>
        <w:t>Published articles/research</w:t>
      </w:r>
      <w:r w:rsidR="00277E5F" w:rsidRPr="009B2845">
        <w:rPr>
          <w:rFonts w:ascii="Bookman Old Style" w:hAnsi="Bookman Old Style"/>
        </w:rPr>
        <w:t>, including theses and dissertations</w:t>
      </w:r>
    </w:p>
    <w:p w:rsidR="005A101C" w:rsidRPr="009B2845" w:rsidRDefault="005A101C" w:rsidP="005A101C">
      <w:pPr>
        <w:pStyle w:val="ListParagraph"/>
        <w:numPr>
          <w:ilvl w:val="0"/>
          <w:numId w:val="1"/>
        </w:numPr>
        <w:rPr>
          <w:rFonts w:ascii="Bookman Old Style" w:hAnsi="Bookman Old Style"/>
        </w:rPr>
      </w:pPr>
      <w:r w:rsidRPr="009B2845">
        <w:rPr>
          <w:rFonts w:ascii="Bookman Old Style" w:hAnsi="Bookman Old Style"/>
        </w:rPr>
        <w:t>Constitution/by-laws</w:t>
      </w:r>
    </w:p>
    <w:sectPr w:rsidR="005A101C" w:rsidRPr="009B2845" w:rsidSect="0066435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03C77"/>
    <w:multiLevelType w:val="hybridMultilevel"/>
    <w:tmpl w:val="B56A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57"/>
    <w:rsid w:val="001164D5"/>
    <w:rsid w:val="001258F7"/>
    <w:rsid w:val="00277E5F"/>
    <w:rsid w:val="00297128"/>
    <w:rsid w:val="00400C0F"/>
    <w:rsid w:val="005849E9"/>
    <w:rsid w:val="005A101C"/>
    <w:rsid w:val="00635778"/>
    <w:rsid w:val="006362EC"/>
    <w:rsid w:val="00664357"/>
    <w:rsid w:val="00682B6E"/>
    <w:rsid w:val="006B4C4F"/>
    <w:rsid w:val="006F5330"/>
    <w:rsid w:val="00960253"/>
    <w:rsid w:val="009A011C"/>
    <w:rsid w:val="009B2845"/>
    <w:rsid w:val="009E5DF1"/>
    <w:rsid w:val="009F53C8"/>
    <w:rsid w:val="00AF17C6"/>
    <w:rsid w:val="00BF3E97"/>
    <w:rsid w:val="00CC02E1"/>
    <w:rsid w:val="00DB219F"/>
    <w:rsid w:val="00EB68FE"/>
    <w:rsid w:val="00F716E9"/>
    <w:rsid w:val="00FF5F1F"/>
    <w:rsid w:val="00FF6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35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4357"/>
    <w:pPr>
      <w:spacing w:after="0" w:line="240" w:lineRule="auto"/>
    </w:pPr>
  </w:style>
  <w:style w:type="character" w:styleId="Hyperlink">
    <w:name w:val="Hyperlink"/>
    <w:basedOn w:val="DefaultParagraphFont"/>
    <w:uiPriority w:val="99"/>
    <w:unhideWhenUsed/>
    <w:rsid w:val="00664357"/>
    <w:rPr>
      <w:color w:val="0000FF" w:themeColor="hyperlink"/>
      <w:u w:val="single"/>
    </w:rPr>
  </w:style>
  <w:style w:type="character" w:styleId="Emphasis">
    <w:name w:val="Emphasis"/>
    <w:basedOn w:val="DefaultParagraphFont"/>
    <w:uiPriority w:val="20"/>
    <w:qFormat/>
    <w:rsid w:val="00664357"/>
    <w:rPr>
      <w:i/>
      <w:iCs/>
    </w:rPr>
  </w:style>
  <w:style w:type="paragraph" w:customStyle="1" w:styleId="pagesubtitle">
    <w:name w:val="pagesubtitle"/>
    <w:basedOn w:val="Normal"/>
    <w:rsid w:val="00CC02E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101C"/>
    <w:rPr>
      <w:color w:val="800080" w:themeColor="followedHyperlink"/>
      <w:u w:val="single"/>
    </w:rPr>
  </w:style>
  <w:style w:type="paragraph" w:styleId="ListParagraph">
    <w:name w:val="List Paragraph"/>
    <w:basedOn w:val="Normal"/>
    <w:uiPriority w:val="34"/>
    <w:qFormat/>
    <w:rsid w:val="005A101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435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64357"/>
    <w:pPr>
      <w:spacing w:after="0" w:line="240" w:lineRule="auto"/>
    </w:pPr>
  </w:style>
  <w:style w:type="character" w:styleId="Hyperlink">
    <w:name w:val="Hyperlink"/>
    <w:basedOn w:val="DefaultParagraphFont"/>
    <w:uiPriority w:val="99"/>
    <w:unhideWhenUsed/>
    <w:rsid w:val="00664357"/>
    <w:rPr>
      <w:color w:val="0000FF" w:themeColor="hyperlink"/>
      <w:u w:val="single"/>
    </w:rPr>
  </w:style>
  <w:style w:type="character" w:styleId="Emphasis">
    <w:name w:val="Emphasis"/>
    <w:basedOn w:val="DefaultParagraphFont"/>
    <w:uiPriority w:val="20"/>
    <w:qFormat/>
    <w:rsid w:val="00664357"/>
    <w:rPr>
      <w:i/>
      <w:iCs/>
    </w:rPr>
  </w:style>
  <w:style w:type="paragraph" w:customStyle="1" w:styleId="pagesubtitle">
    <w:name w:val="pagesubtitle"/>
    <w:basedOn w:val="Normal"/>
    <w:rsid w:val="00CC02E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101C"/>
    <w:rPr>
      <w:color w:val="800080" w:themeColor="followedHyperlink"/>
      <w:u w:val="single"/>
    </w:rPr>
  </w:style>
  <w:style w:type="paragraph" w:styleId="ListParagraph">
    <w:name w:val="List Paragraph"/>
    <w:basedOn w:val="Normal"/>
    <w:uiPriority w:val="34"/>
    <w:qFormat/>
    <w:rsid w:val="005A1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4992">
      <w:bodyDiv w:val="1"/>
      <w:marLeft w:val="0"/>
      <w:marRight w:val="0"/>
      <w:marTop w:val="0"/>
      <w:marBottom w:val="0"/>
      <w:divBdr>
        <w:top w:val="none" w:sz="0" w:space="0" w:color="auto"/>
        <w:left w:val="none" w:sz="0" w:space="0" w:color="auto"/>
        <w:bottom w:val="none" w:sz="0" w:space="0" w:color="auto"/>
        <w:right w:val="none" w:sz="0" w:space="0" w:color="auto"/>
      </w:divBdr>
      <w:divsChild>
        <w:div w:id="1243099691">
          <w:marLeft w:val="0"/>
          <w:marRight w:val="0"/>
          <w:marTop w:val="0"/>
          <w:marBottom w:val="0"/>
          <w:divBdr>
            <w:top w:val="none" w:sz="0" w:space="0" w:color="auto"/>
            <w:left w:val="none" w:sz="0" w:space="0" w:color="auto"/>
            <w:bottom w:val="none" w:sz="0" w:space="0" w:color="auto"/>
            <w:right w:val="none" w:sz="0" w:space="0" w:color="auto"/>
          </w:divBdr>
        </w:div>
        <w:div w:id="552667076">
          <w:marLeft w:val="0"/>
          <w:marRight w:val="0"/>
          <w:marTop w:val="0"/>
          <w:marBottom w:val="0"/>
          <w:divBdr>
            <w:top w:val="none" w:sz="0" w:space="0" w:color="auto"/>
            <w:left w:val="none" w:sz="0" w:space="0" w:color="auto"/>
            <w:bottom w:val="none" w:sz="0" w:space="0" w:color="auto"/>
            <w:right w:val="none" w:sz="0" w:space="0" w:color="auto"/>
          </w:divBdr>
        </w:div>
      </w:divsChild>
    </w:div>
    <w:div w:id="831260476">
      <w:bodyDiv w:val="1"/>
      <w:marLeft w:val="0"/>
      <w:marRight w:val="0"/>
      <w:marTop w:val="0"/>
      <w:marBottom w:val="0"/>
      <w:divBdr>
        <w:top w:val="none" w:sz="0" w:space="0" w:color="auto"/>
        <w:left w:val="none" w:sz="0" w:space="0" w:color="auto"/>
        <w:bottom w:val="none" w:sz="0" w:space="0" w:color="auto"/>
        <w:right w:val="none" w:sz="0" w:space="0" w:color="auto"/>
      </w:divBdr>
    </w:div>
    <w:div w:id="166457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Alfred University</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McFadden</dc:creator>
  <cp:lastModifiedBy>Alfred University</cp:lastModifiedBy>
  <cp:revision>2</cp:revision>
  <dcterms:created xsi:type="dcterms:W3CDTF">2014-01-13T18:01:00Z</dcterms:created>
  <dcterms:modified xsi:type="dcterms:W3CDTF">2014-01-13T18:01:00Z</dcterms:modified>
</cp:coreProperties>
</file>